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ED46E7" w:rsidRDefault="00AA7749" w:rsidP="00A307A4">
      <w:pPr>
        <w:ind w:left="142" w:right="140"/>
        <w:jc w:val="center"/>
        <w:rPr>
          <w:b/>
          <w:bCs/>
          <w:sz w:val="24"/>
          <w:szCs w:val="24"/>
        </w:rPr>
      </w:pPr>
      <w:bookmarkStart w:id="0" w:name="_GoBack"/>
      <w:r w:rsidRPr="00ED46E7">
        <w:rPr>
          <w:b/>
          <w:bCs/>
          <w:sz w:val="24"/>
          <w:szCs w:val="24"/>
        </w:rPr>
        <w:t>Сообщение о с</w:t>
      </w:r>
      <w:r w:rsidR="000317E9" w:rsidRPr="00ED46E7">
        <w:rPr>
          <w:b/>
          <w:bCs/>
          <w:sz w:val="24"/>
          <w:szCs w:val="24"/>
        </w:rPr>
        <w:t>ущественном факте</w:t>
      </w:r>
      <w:r w:rsidR="00AF1A2F" w:rsidRPr="00ED46E7">
        <w:rPr>
          <w:b/>
          <w:bCs/>
          <w:sz w:val="24"/>
          <w:szCs w:val="24"/>
        </w:rPr>
        <w:t>/Раскрытие инсайдерской информации</w:t>
      </w:r>
    </w:p>
    <w:p w:rsidR="00AA7749" w:rsidRPr="00ED46E7" w:rsidRDefault="00AA7749" w:rsidP="00A307A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«Информация</w:t>
      </w:r>
      <w:r w:rsidR="00ED46E7" w:rsidRPr="00ED46E7">
        <w:rPr>
          <w:b/>
          <w:bCs/>
          <w:sz w:val="24"/>
          <w:szCs w:val="24"/>
        </w:rPr>
        <w:t xml:space="preserve"> о принятых Советом директоров П</w:t>
      </w:r>
      <w:r w:rsidRPr="00ED46E7">
        <w:rPr>
          <w:b/>
          <w:bCs/>
          <w:sz w:val="24"/>
          <w:szCs w:val="24"/>
        </w:rPr>
        <w:t>АО «МРСК Юга» решениях</w:t>
      </w:r>
      <w:r w:rsidR="000A14DA" w:rsidRPr="00ED46E7">
        <w:rPr>
          <w:b/>
          <w:bCs/>
          <w:sz w:val="24"/>
          <w:szCs w:val="24"/>
        </w:rPr>
        <w:t>»</w:t>
      </w:r>
    </w:p>
    <w:p w:rsidR="00795D8A" w:rsidRPr="00ED46E7" w:rsidRDefault="00795D8A" w:rsidP="00A307A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ED46E7" w:rsidTr="00DE65FC">
        <w:tc>
          <w:tcPr>
            <w:tcW w:w="9639" w:type="dxa"/>
            <w:gridSpan w:val="11"/>
          </w:tcPr>
          <w:p w:rsidR="00E270F4" w:rsidRPr="00ED46E7" w:rsidRDefault="00E270F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1.1. Полное фирменное наименование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ED46E7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1.2. Сокращенное фирменное наименование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</w:t>
            </w:r>
            <w:r w:rsidR="00E270F4" w:rsidRPr="00ED46E7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1.3. Место нахождения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>
              <w:rPr>
                <w:b/>
                <w:bCs/>
                <w:sz w:val="24"/>
                <w:szCs w:val="24"/>
              </w:rPr>
              <w:t xml:space="preserve"> </w:t>
            </w:r>
            <w:r w:rsidRPr="00ED46E7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1.4. ОГРН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1.5. ИНН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3365D4" w:rsidRPr="00ED46E7" w:rsidRDefault="00D6770F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ED46E7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ED46E7" w:rsidRDefault="00D6770F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10" w:history="1">
              <w:r w:rsidR="005836C0" w:rsidRPr="00ED46E7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ED46E7" w:rsidTr="00DE65FC">
        <w:tc>
          <w:tcPr>
            <w:tcW w:w="9639" w:type="dxa"/>
            <w:gridSpan w:val="11"/>
          </w:tcPr>
          <w:p w:rsidR="00BA3F24" w:rsidRPr="00ED46E7" w:rsidRDefault="00BA3F2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ED46E7" w:rsidTr="00DE65FC">
        <w:trPr>
          <w:trHeight w:val="504"/>
        </w:trPr>
        <w:tc>
          <w:tcPr>
            <w:tcW w:w="9639" w:type="dxa"/>
            <w:gridSpan w:val="11"/>
          </w:tcPr>
          <w:p w:rsidR="00795D8A" w:rsidRPr="00261EC3" w:rsidRDefault="00352A20" w:rsidP="00A307A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261EC3">
              <w:rPr>
                <w:sz w:val="24"/>
                <w:szCs w:val="24"/>
              </w:rPr>
              <w:t>о принятии решений</w:t>
            </w:r>
            <w:r w:rsidRPr="00261EC3">
              <w:rPr>
                <w:sz w:val="24"/>
                <w:szCs w:val="24"/>
              </w:rPr>
              <w:t>:</w:t>
            </w:r>
            <w:r w:rsidR="00091907" w:rsidRPr="00261EC3">
              <w:rPr>
                <w:sz w:val="24"/>
                <w:szCs w:val="24"/>
              </w:rPr>
              <w:t xml:space="preserve"> </w:t>
            </w:r>
            <w:r w:rsidR="00AE7F10" w:rsidRPr="00261EC3">
              <w:rPr>
                <w:b/>
                <w:i/>
                <w:sz w:val="24"/>
                <w:szCs w:val="24"/>
              </w:rPr>
              <w:t>в</w:t>
            </w:r>
            <w:r w:rsidRPr="00261EC3">
              <w:rPr>
                <w:b/>
                <w:i/>
                <w:sz w:val="24"/>
                <w:szCs w:val="24"/>
              </w:rPr>
              <w:t xml:space="preserve"> заседании Совета директоров приняли участие </w:t>
            </w:r>
            <w:r w:rsidR="00CA48D1" w:rsidRPr="00261EC3">
              <w:rPr>
                <w:b/>
                <w:i/>
                <w:sz w:val="24"/>
                <w:szCs w:val="24"/>
              </w:rPr>
              <w:t>1</w:t>
            </w:r>
            <w:r w:rsidR="00053CF8" w:rsidRPr="00261EC3">
              <w:rPr>
                <w:b/>
                <w:i/>
                <w:sz w:val="24"/>
                <w:szCs w:val="24"/>
              </w:rPr>
              <w:t>1</w:t>
            </w:r>
            <w:r w:rsidR="00CA48D1" w:rsidRPr="00261EC3">
              <w:rPr>
                <w:b/>
                <w:i/>
                <w:sz w:val="24"/>
                <w:szCs w:val="24"/>
              </w:rPr>
              <w:t xml:space="preserve"> </w:t>
            </w:r>
            <w:r w:rsidRPr="00261EC3">
              <w:rPr>
                <w:b/>
                <w:i/>
                <w:sz w:val="24"/>
                <w:szCs w:val="24"/>
              </w:rPr>
              <w:t>из 11 членов Совета директоров</w:t>
            </w:r>
            <w:r w:rsidR="00386C9A" w:rsidRPr="00261EC3">
              <w:rPr>
                <w:b/>
                <w:i/>
                <w:sz w:val="24"/>
                <w:szCs w:val="24"/>
              </w:rPr>
              <w:t>, кворум имеется.</w:t>
            </w:r>
          </w:p>
          <w:p w:rsidR="006E7653" w:rsidRPr="00261EC3" w:rsidRDefault="006E7653" w:rsidP="00A307A4">
            <w:pPr>
              <w:ind w:left="142" w:right="140"/>
              <w:rPr>
                <w:sz w:val="24"/>
                <w:szCs w:val="24"/>
              </w:rPr>
            </w:pPr>
          </w:p>
          <w:p w:rsidR="00795D8A" w:rsidRPr="00261EC3" w:rsidRDefault="00B334C9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Результаты голосования</w:t>
            </w:r>
            <w:r w:rsidR="00AE7F10" w:rsidRPr="00261EC3">
              <w:rPr>
                <w:sz w:val="24"/>
                <w:szCs w:val="24"/>
              </w:rPr>
              <w:t>:</w:t>
            </w:r>
          </w:p>
          <w:p w:rsidR="00386C9A" w:rsidRPr="00261EC3" w:rsidRDefault="00AE7F10" w:rsidP="00A307A4">
            <w:pPr>
              <w:ind w:left="142" w:right="140"/>
              <w:rPr>
                <w:b/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 xml:space="preserve">по вопросу № 1 </w:t>
            </w:r>
            <w:r w:rsidR="00386C9A" w:rsidRPr="00261EC3">
              <w:rPr>
                <w:sz w:val="24"/>
                <w:szCs w:val="24"/>
              </w:rPr>
              <w:t>повестки дня:</w:t>
            </w:r>
          </w:p>
          <w:p w:rsidR="00386C9A" w:rsidRPr="00261EC3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«ЗА» -</w:t>
            </w:r>
            <w:r w:rsidR="00776789" w:rsidRPr="00261EC3">
              <w:rPr>
                <w:sz w:val="24"/>
                <w:szCs w:val="24"/>
              </w:rPr>
              <w:t xml:space="preserve"> </w:t>
            </w:r>
            <w:r w:rsidR="00760885" w:rsidRPr="00261EC3">
              <w:rPr>
                <w:sz w:val="24"/>
                <w:szCs w:val="24"/>
              </w:rPr>
              <w:t>1</w:t>
            </w:r>
            <w:r w:rsidR="005C4792" w:rsidRPr="00261EC3">
              <w:rPr>
                <w:sz w:val="24"/>
                <w:szCs w:val="24"/>
              </w:rPr>
              <w:t>0</w:t>
            </w:r>
            <w:r w:rsidR="004225CD" w:rsidRPr="00261EC3">
              <w:rPr>
                <w:sz w:val="24"/>
                <w:szCs w:val="24"/>
              </w:rPr>
              <w:t xml:space="preserve"> голос</w:t>
            </w:r>
            <w:r w:rsidR="00010ABE" w:rsidRPr="00261EC3">
              <w:rPr>
                <w:sz w:val="24"/>
                <w:szCs w:val="24"/>
              </w:rPr>
              <w:t>ов</w:t>
            </w:r>
            <w:r w:rsidRPr="00261EC3">
              <w:rPr>
                <w:sz w:val="24"/>
                <w:szCs w:val="24"/>
              </w:rPr>
              <w:t>;</w:t>
            </w:r>
          </w:p>
          <w:p w:rsidR="00386C9A" w:rsidRPr="00261EC3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</w:t>
            </w:r>
            <w:r w:rsidR="00E41C7F" w:rsidRPr="00261EC3">
              <w:rPr>
                <w:sz w:val="24"/>
                <w:szCs w:val="24"/>
              </w:rPr>
              <w:t>ПРОТИВ</w:t>
            </w:r>
            <w:r w:rsidRPr="00261EC3">
              <w:rPr>
                <w:sz w:val="24"/>
                <w:szCs w:val="24"/>
              </w:rPr>
              <w:t xml:space="preserve">» - </w:t>
            </w:r>
            <w:r w:rsidR="00122D1D" w:rsidRPr="00261EC3">
              <w:rPr>
                <w:sz w:val="24"/>
                <w:szCs w:val="24"/>
              </w:rPr>
              <w:t>0</w:t>
            </w:r>
            <w:r w:rsidR="00174F89" w:rsidRPr="00261EC3">
              <w:rPr>
                <w:sz w:val="24"/>
                <w:szCs w:val="24"/>
              </w:rPr>
              <w:t xml:space="preserve"> </w:t>
            </w:r>
            <w:r w:rsidRPr="00261EC3">
              <w:rPr>
                <w:sz w:val="24"/>
                <w:szCs w:val="24"/>
              </w:rPr>
              <w:t>голос</w:t>
            </w:r>
            <w:r w:rsidR="00122D1D" w:rsidRPr="00261EC3">
              <w:rPr>
                <w:sz w:val="24"/>
                <w:szCs w:val="24"/>
              </w:rPr>
              <w:t>ов</w:t>
            </w:r>
            <w:r w:rsidRPr="00261EC3">
              <w:rPr>
                <w:sz w:val="24"/>
                <w:szCs w:val="24"/>
              </w:rPr>
              <w:t>;</w:t>
            </w:r>
          </w:p>
          <w:p w:rsidR="00010ABE" w:rsidRPr="00261EC3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«ВО</w:t>
            </w:r>
            <w:r w:rsidR="00AE7F10" w:rsidRPr="00261EC3">
              <w:rPr>
                <w:sz w:val="24"/>
                <w:szCs w:val="24"/>
              </w:rPr>
              <w:t xml:space="preserve">ЗДЕРЖАЛСЯ» - </w:t>
            </w:r>
            <w:r w:rsidR="0058784D" w:rsidRPr="00261EC3">
              <w:rPr>
                <w:sz w:val="24"/>
                <w:szCs w:val="24"/>
              </w:rPr>
              <w:t>1</w:t>
            </w:r>
            <w:r w:rsidR="00AE7F10" w:rsidRPr="00261EC3">
              <w:rPr>
                <w:sz w:val="24"/>
                <w:szCs w:val="24"/>
              </w:rPr>
              <w:t xml:space="preserve"> голос</w:t>
            </w:r>
            <w:r w:rsidR="00010ABE" w:rsidRPr="00261EC3">
              <w:rPr>
                <w:sz w:val="24"/>
                <w:szCs w:val="24"/>
              </w:rPr>
              <w:t>;</w:t>
            </w:r>
          </w:p>
          <w:p w:rsidR="00386C9A" w:rsidRPr="00261EC3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</w:t>
            </w:r>
            <w:r w:rsidR="00795D8A" w:rsidRPr="00261EC3">
              <w:rPr>
                <w:b/>
                <w:sz w:val="24"/>
                <w:szCs w:val="24"/>
              </w:rPr>
              <w:t xml:space="preserve"> </w:t>
            </w:r>
            <w:r w:rsidRPr="00261EC3">
              <w:rPr>
                <w:b/>
                <w:sz w:val="24"/>
                <w:szCs w:val="24"/>
              </w:rPr>
              <w:t>2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A708F6" w:rsidRPr="00261EC3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«ЗА» -</w:t>
            </w:r>
            <w:r w:rsidR="00261EC3" w:rsidRPr="00261EC3">
              <w:rPr>
                <w:sz w:val="24"/>
                <w:szCs w:val="24"/>
              </w:rPr>
              <w:t xml:space="preserve"> 8</w:t>
            </w:r>
            <w:r w:rsidRPr="00261EC3">
              <w:rPr>
                <w:sz w:val="24"/>
                <w:szCs w:val="24"/>
              </w:rPr>
              <w:t xml:space="preserve"> голосов;</w:t>
            </w:r>
          </w:p>
          <w:p w:rsidR="00A708F6" w:rsidRPr="00261EC3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«ПРОТИВ» - </w:t>
            </w:r>
            <w:r w:rsidR="0058784D" w:rsidRPr="00261EC3">
              <w:rPr>
                <w:sz w:val="24"/>
                <w:szCs w:val="24"/>
              </w:rPr>
              <w:t>0</w:t>
            </w:r>
            <w:r w:rsidR="00751D54" w:rsidRPr="00261EC3">
              <w:rPr>
                <w:sz w:val="24"/>
                <w:szCs w:val="24"/>
              </w:rPr>
              <w:t xml:space="preserve"> голос</w:t>
            </w:r>
            <w:r w:rsidR="00545320" w:rsidRPr="00261EC3">
              <w:rPr>
                <w:sz w:val="24"/>
                <w:szCs w:val="24"/>
              </w:rPr>
              <w:t>ов</w:t>
            </w:r>
            <w:r w:rsidRPr="00261EC3">
              <w:rPr>
                <w:sz w:val="24"/>
                <w:szCs w:val="24"/>
              </w:rPr>
              <w:t>;</w:t>
            </w:r>
          </w:p>
          <w:p w:rsidR="00A708F6" w:rsidRPr="00261EC3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«ВОЗДЕРЖАЛСЯ» - </w:t>
            </w:r>
            <w:r w:rsidR="00261EC3" w:rsidRPr="00261EC3">
              <w:rPr>
                <w:sz w:val="24"/>
                <w:szCs w:val="24"/>
              </w:rPr>
              <w:t>3</w:t>
            </w:r>
            <w:r w:rsidR="00751D54" w:rsidRPr="00261EC3">
              <w:rPr>
                <w:sz w:val="24"/>
                <w:szCs w:val="24"/>
              </w:rPr>
              <w:t xml:space="preserve"> голос</w:t>
            </w:r>
            <w:r w:rsidR="00261EC3" w:rsidRPr="00261EC3">
              <w:rPr>
                <w:sz w:val="24"/>
                <w:szCs w:val="24"/>
              </w:rPr>
              <w:t>а</w:t>
            </w:r>
            <w:r w:rsidRPr="00261EC3">
              <w:rPr>
                <w:sz w:val="24"/>
                <w:szCs w:val="24"/>
              </w:rPr>
              <w:t>;</w:t>
            </w:r>
          </w:p>
          <w:p w:rsidR="00010ABE" w:rsidRPr="00261EC3" w:rsidRDefault="00010ABE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 3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58784D" w:rsidRPr="00261EC3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«ЗА» - </w:t>
            </w:r>
            <w:r w:rsidR="005C4792" w:rsidRPr="00261EC3">
              <w:rPr>
                <w:sz w:val="24"/>
                <w:szCs w:val="24"/>
              </w:rPr>
              <w:t>1</w:t>
            </w:r>
            <w:r w:rsidR="00261EC3" w:rsidRPr="00261EC3">
              <w:rPr>
                <w:sz w:val="24"/>
                <w:szCs w:val="24"/>
              </w:rPr>
              <w:t>0</w:t>
            </w:r>
            <w:r w:rsidRPr="00261EC3">
              <w:rPr>
                <w:sz w:val="24"/>
                <w:szCs w:val="24"/>
              </w:rPr>
              <w:t xml:space="preserve"> голосов;</w:t>
            </w:r>
          </w:p>
          <w:p w:rsidR="0058784D" w:rsidRPr="00261EC3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«ПРОТИВ» - </w:t>
            </w:r>
            <w:r w:rsidR="005C4792" w:rsidRPr="00261EC3">
              <w:rPr>
                <w:sz w:val="24"/>
                <w:szCs w:val="24"/>
              </w:rPr>
              <w:t>0</w:t>
            </w:r>
            <w:r w:rsidRPr="00261EC3">
              <w:rPr>
                <w:sz w:val="24"/>
                <w:szCs w:val="24"/>
              </w:rPr>
              <w:t xml:space="preserve"> голоса;</w:t>
            </w:r>
          </w:p>
          <w:p w:rsidR="0058784D" w:rsidRPr="00261EC3" w:rsidRDefault="0058784D" w:rsidP="00A307A4">
            <w:pPr>
              <w:ind w:left="142" w:right="140"/>
              <w:rPr>
                <w:i/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«ВОЗДЕРЖАЛСЯ» - </w:t>
            </w:r>
            <w:r w:rsidR="00261EC3" w:rsidRPr="00261EC3">
              <w:rPr>
                <w:sz w:val="24"/>
                <w:szCs w:val="24"/>
              </w:rPr>
              <w:t>1</w:t>
            </w:r>
            <w:r w:rsidRPr="00261EC3">
              <w:rPr>
                <w:sz w:val="24"/>
                <w:szCs w:val="24"/>
              </w:rPr>
              <w:t xml:space="preserve"> голос</w:t>
            </w:r>
            <w:r w:rsidRPr="00261EC3">
              <w:rPr>
                <w:i/>
                <w:sz w:val="24"/>
                <w:szCs w:val="24"/>
              </w:rPr>
              <w:t>;</w:t>
            </w:r>
          </w:p>
          <w:p w:rsidR="00010ABE" w:rsidRPr="00261EC3" w:rsidRDefault="00010ABE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 4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A708F6" w:rsidRPr="00261EC3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«ЗА» - </w:t>
            </w:r>
            <w:r w:rsidR="00261EC3" w:rsidRPr="00261EC3">
              <w:rPr>
                <w:sz w:val="24"/>
                <w:szCs w:val="24"/>
              </w:rPr>
              <w:t>9</w:t>
            </w:r>
            <w:r w:rsidRPr="00261EC3">
              <w:rPr>
                <w:sz w:val="24"/>
                <w:szCs w:val="24"/>
              </w:rPr>
              <w:t xml:space="preserve"> голосов;</w:t>
            </w:r>
          </w:p>
          <w:p w:rsidR="00A708F6" w:rsidRPr="00261EC3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«ПРОТИВ» -</w:t>
            </w:r>
            <w:r w:rsidR="00751D54" w:rsidRPr="00261EC3">
              <w:rPr>
                <w:sz w:val="24"/>
                <w:szCs w:val="24"/>
              </w:rPr>
              <w:t xml:space="preserve"> </w:t>
            </w:r>
            <w:r w:rsidR="005C4792" w:rsidRPr="00261EC3">
              <w:rPr>
                <w:sz w:val="24"/>
                <w:szCs w:val="24"/>
              </w:rPr>
              <w:t>0</w:t>
            </w:r>
            <w:r w:rsidR="00751D54" w:rsidRPr="00261EC3">
              <w:rPr>
                <w:sz w:val="24"/>
                <w:szCs w:val="24"/>
              </w:rPr>
              <w:t xml:space="preserve"> голос</w:t>
            </w:r>
            <w:r w:rsidR="0058784D" w:rsidRPr="00261EC3">
              <w:rPr>
                <w:sz w:val="24"/>
                <w:szCs w:val="24"/>
              </w:rPr>
              <w:t>а</w:t>
            </w:r>
            <w:r w:rsidRPr="00261EC3">
              <w:rPr>
                <w:sz w:val="24"/>
                <w:szCs w:val="24"/>
              </w:rPr>
              <w:t>;</w:t>
            </w:r>
          </w:p>
          <w:p w:rsidR="00A708F6" w:rsidRPr="00261EC3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«ВОЗДЕРЖАЛСЯ» - </w:t>
            </w:r>
            <w:r w:rsidR="00261EC3" w:rsidRPr="00261EC3">
              <w:rPr>
                <w:sz w:val="24"/>
                <w:szCs w:val="24"/>
              </w:rPr>
              <w:t>2</w:t>
            </w:r>
            <w:r w:rsidR="00333901" w:rsidRPr="00261EC3">
              <w:rPr>
                <w:sz w:val="24"/>
                <w:szCs w:val="24"/>
              </w:rPr>
              <w:t xml:space="preserve"> голос</w:t>
            </w:r>
            <w:r w:rsidR="00261EC3" w:rsidRPr="00261EC3">
              <w:rPr>
                <w:sz w:val="24"/>
                <w:szCs w:val="24"/>
              </w:rPr>
              <w:t>а</w:t>
            </w:r>
            <w:r w:rsidR="00333901" w:rsidRPr="00261EC3">
              <w:rPr>
                <w:sz w:val="24"/>
                <w:szCs w:val="24"/>
              </w:rPr>
              <w:t>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 5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333901" w:rsidRPr="00261EC3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«ЗА» - </w:t>
            </w:r>
            <w:r w:rsidR="005C4792" w:rsidRPr="00261EC3">
              <w:rPr>
                <w:sz w:val="24"/>
                <w:szCs w:val="24"/>
              </w:rPr>
              <w:t>11</w:t>
            </w:r>
            <w:r w:rsidR="00333901" w:rsidRPr="00261EC3">
              <w:rPr>
                <w:sz w:val="24"/>
                <w:szCs w:val="24"/>
              </w:rPr>
              <w:t xml:space="preserve"> голосов;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«ПРОТИВ» - 0 голосов;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«ВОЗДЕРЖАЛСЯ» -</w:t>
            </w:r>
            <w:r w:rsidR="005C4792" w:rsidRPr="00261EC3">
              <w:rPr>
                <w:sz w:val="24"/>
                <w:szCs w:val="24"/>
              </w:rPr>
              <w:t xml:space="preserve"> 0</w:t>
            </w:r>
            <w:r w:rsidRPr="00261EC3">
              <w:rPr>
                <w:sz w:val="24"/>
                <w:szCs w:val="24"/>
              </w:rPr>
              <w:t xml:space="preserve"> голос</w:t>
            </w:r>
            <w:r w:rsidR="00261EC3" w:rsidRPr="00261EC3">
              <w:rPr>
                <w:sz w:val="24"/>
                <w:szCs w:val="24"/>
              </w:rPr>
              <w:t>ов</w:t>
            </w:r>
            <w:r w:rsidRPr="00261EC3">
              <w:rPr>
                <w:sz w:val="24"/>
                <w:szCs w:val="24"/>
              </w:rPr>
              <w:t>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 6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«ЗА» - </w:t>
            </w:r>
            <w:r w:rsidR="00261EC3" w:rsidRPr="00261EC3">
              <w:rPr>
                <w:sz w:val="24"/>
                <w:szCs w:val="24"/>
              </w:rPr>
              <w:t>6</w:t>
            </w:r>
            <w:r w:rsidRPr="00261EC3">
              <w:rPr>
                <w:sz w:val="24"/>
                <w:szCs w:val="24"/>
              </w:rPr>
              <w:t xml:space="preserve"> голосов;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«ПРОТИВ» - </w:t>
            </w:r>
            <w:r w:rsidR="00261EC3" w:rsidRPr="00261EC3">
              <w:rPr>
                <w:sz w:val="24"/>
                <w:szCs w:val="24"/>
              </w:rPr>
              <w:t>2</w:t>
            </w:r>
            <w:r w:rsidRPr="00261EC3">
              <w:rPr>
                <w:sz w:val="24"/>
                <w:szCs w:val="24"/>
              </w:rPr>
              <w:t xml:space="preserve"> голос</w:t>
            </w:r>
            <w:r w:rsidR="00261EC3" w:rsidRPr="00261EC3">
              <w:rPr>
                <w:sz w:val="24"/>
                <w:szCs w:val="24"/>
              </w:rPr>
              <w:t>а</w:t>
            </w:r>
            <w:r w:rsidRPr="00261EC3">
              <w:rPr>
                <w:sz w:val="24"/>
                <w:szCs w:val="24"/>
              </w:rPr>
              <w:t>;</w:t>
            </w:r>
          </w:p>
          <w:p w:rsidR="00333901" w:rsidRPr="00261EC3" w:rsidRDefault="00333901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«ВОЗДЕРЖАЛСЯ» - </w:t>
            </w:r>
            <w:r w:rsidR="00261EC3" w:rsidRPr="00261EC3">
              <w:rPr>
                <w:sz w:val="24"/>
                <w:szCs w:val="24"/>
              </w:rPr>
              <w:t>3</w:t>
            </w:r>
            <w:r w:rsidRPr="00261EC3">
              <w:rPr>
                <w:sz w:val="24"/>
                <w:szCs w:val="24"/>
              </w:rPr>
              <w:t xml:space="preserve"> голосов;</w:t>
            </w:r>
          </w:p>
          <w:p w:rsidR="00A307A4" w:rsidRPr="00261EC3" w:rsidRDefault="00A307A4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>по вопросу № 7</w:t>
            </w:r>
            <w:r w:rsidRPr="00261EC3">
              <w:rPr>
                <w:sz w:val="24"/>
                <w:szCs w:val="24"/>
              </w:rPr>
              <w:t xml:space="preserve"> повестки дня:</w:t>
            </w:r>
          </w:p>
          <w:p w:rsidR="00A307A4" w:rsidRPr="00261EC3" w:rsidRDefault="00A307A4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«ЗА» - 11 голосов;</w:t>
            </w:r>
          </w:p>
          <w:p w:rsidR="00A307A4" w:rsidRPr="00261EC3" w:rsidRDefault="00A307A4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«ПРОТИВ» - 0 голосов;</w:t>
            </w:r>
          </w:p>
          <w:p w:rsidR="00B96598" w:rsidRPr="00ED46E7" w:rsidRDefault="00A307A4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«ВОЗДЕРЖАЛСЯ» - 0 голосов.</w:t>
            </w:r>
          </w:p>
        </w:tc>
      </w:tr>
      <w:tr w:rsidR="002E7E14" w:rsidRPr="00ED46E7" w:rsidTr="00DE65FC">
        <w:tc>
          <w:tcPr>
            <w:tcW w:w="9639" w:type="dxa"/>
            <w:gridSpan w:val="11"/>
            <w:shd w:val="clear" w:color="auto" w:fill="auto"/>
          </w:tcPr>
          <w:p w:rsidR="00D47C78" w:rsidRPr="00ED46E7" w:rsidRDefault="00050523" w:rsidP="00A307A4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lastRenderedPageBreak/>
              <w:t>Раскрытие инсайдерской информации</w:t>
            </w:r>
            <w:r w:rsidR="006C3149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 xml:space="preserve">по вопросу № </w:t>
            </w:r>
            <w:r w:rsidR="00DB4F22" w:rsidRPr="00ED46E7">
              <w:rPr>
                <w:b/>
                <w:sz w:val="24"/>
                <w:szCs w:val="24"/>
              </w:rPr>
              <w:t xml:space="preserve">1: </w:t>
            </w:r>
            <w:r w:rsidR="00090075" w:rsidRPr="00ED46E7">
              <w:rPr>
                <w:b/>
                <w:sz w:val="24"/>
                <w:szCs w:val="24"/>
              </w:rPr>
              <w:t>«</w:t>
            </w:r>
            <w:r w:rsidR="00423FFA" w:rsidRPr="00423FFA">
              <w:rPr>
                <w:b/>
                <w:sz w:val="24"/>
                <w:szCs w:val="24"/>
              </w:rPr>
              <w:t xml:space="preserve">Об утверждении отчёта об исполнении сводного на принципах РСБУ и консолидированного на принципах МСФО бизнес-плана Группы компаний МРСК Юга за </w:t>
            </w:r>
            <w:r w:rsidR="00423FFA">
              <w:rPr>
                <w:b/>
                <w:sz w:val="24"/>
                <w:szCs w:val="24"/>
              </w:rPr>
              <w:t>2 квартал и 6 месяцев 2016 года</w:t>
            </w:r>
            <w:r w:rsidR="00090075" w:rsidRPr="00ED46E7">
              <w:rPr>
                <w:b/>
                <w:sz w:val="24"/>
                <w:szCs w:val="24"/>
              </w:rPr>
              <w:t>»</w:t>
            </w:r>
          </w:p>
        </w:tc>
      </w:tr>
      <w:tr w:rsidR="00D61DB0" w:rsidRPr="00ED46E7" w:rsidTr="00DE65FC">
        <w:tc>
          <w:tcPr>
            <w:tcW w:w="9639" w:type="dxa"/>
            <w:gridSpan w:val="11"/>
          </w:tcPr>
          <w:p w:rsidR="0014491D" w:rsidRPr="00ED46E7" w:rsidRDefault="0014491D" w:rsidP="00A307A4">
            <w:pPr>
              <w:shd w:val="clear" w:color="auto" w:fill="FFFFFF"/>
              <w:suppressAutoHyphens/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2.2.1. Содержание решения, принятого советом директоров эмитента:</w:t>
            </w:r>
          </w:p>
          <w:p w:rsidR="006E7653" w:rsidRPr="00ED46E7" w:rsidRDefault="00423FFA" w:rsidP="00A307A4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23FFA">
              <w:rPr>
                <w:rFonts w:eastAsia="LinePrinter"/>
                <w:sz w:val="24"/>
                <w:szCs w:val="24"/>
              </w:rPr>
              <w:t>Утвердить отчеты об исполнении сводного на принципах РСБУ бизнес-плана и кон-солидированного на принципах МСФО бизнес-плана Группы компаний ПАО «МРСК Юга» за 1 полугодие 2016 года в соответствии с приложениями № 1 и 2 к настоящему ре-шению Совета директоров Общества.</w:t>
            </w:r>
          </w:p>
        </w:tc>
      </w:tr>
      <w:tr w:rsidR="00234EE6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7A29CC" w:rsidRPr="00ED46E7" w:rsidRDefault="0014491D" w:rsidP="00A307A4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</w:t>
            </w:r>
            <w:r w:rsidR="00001B86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>по вопросу № 2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="00414216" w:rsidRPr="00ED46E7">
              <w:rPr>
                <w:b/>
                <w:sz w:val="24"/>
                <w:szCs w:val="24"/>
              </w:rPr>
              <w:t xml:space="preserve"> </w:t>
            </w:r>
            <w:r w:rsidR="00423FFA">
              <w:rPr>
                <w:b/>
                <w:sz w:val="24"/>
                <w:szCs w:val="24"/>
              </w:rPr>
              <w:t>«</w:t>
            </w:r>
            <w:r w:rsidR="00423FFA" w:rsidRPr="00423FFA">
              <w:rPr>
                <w:b/>
                <w:sz w:val="24"/>
                <w:szCs w:val="24"/>
              </w:rPr>
              <w:t>Об определении позиции Общества по вопросам повесток дня заседаний Советов директоров ДЗО ПАО «МРСК Юга»: «Об утверждении отчетов об итогах выполнения бизнес-планов ДЗО ПАО «МРСК Юга» за 1 полугодие 2016 года».</w:t>
            </w:r>
          </w:p>
        </w:tc>
      </w:tr>
      <w:tr w:rsidR="00234EE6" w:rsidRPr="00ED46E7" w:rsidTr="00544A68">
        <w:trPr>
          <w:trHeight w:val="362"/>
        </w:trPr>
        <w:tc>
          <w:tcPr>
            <w:tcW w:w="9639" w:type="dxa"/>
            <w:gridSpan w:val="11"/>
          </w:tcPr>
          <w:p w:rsidR="009E0AFB" w:rsidRPr="00ED46E7" w:rsidRDefault="00795D8A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</w:t>
            </w:r>
            <w:r w:rsidR="00234EE6" w:rsidRPr="00ED46E7">
              <w:rPr>
                <w:sz w:val="24"/>
                <w:szCs w:val="24"/>
              </w:rPr>
              <w:t>2.</w:t>
            </w:r>
            <w:r w:rsidR="0031048C" w:rsidRPr="00ED46E7">
              <w:rPr>
                <w:sz w:val="24"/>
                <w:szCs w:val="24"/>
              </w:rPr>
              <w:t>2</w:t>
            </w:r>
            <w:r w:rsidR="00234EE6" w:rsidRPr="00ED46E7">
              <w:rPr>
                <w:sz w:val="24"/>
                <w:szCs w:val="24"/>
              </w:rPr>
              <w:t>.2. Содержание решения, принятого советом директоров эмитента</w:t>
            </w:r>
            <w:r w:rsidR="004D0088" w:rsidRPr="00ED46E7">
              <w:rPr>
                <w:sz w:val="24"/>
                <w:szCs w:val="24"/>
              </w:rPr>
              <w:t>: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1. Поручить представителям ПАО «МРСК Юга» в Совете директоров АО «База отдыха «Энергетик» по вопросу повестки дня «Об утверждении отчета об итогах выпол-нения бизнес-плана Общества за 1 полугодие 2016 года» голосовать «ЗА» принятие сле-дующего решения: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 xml:space="preserve">Утвердить отчет об итогах выполнения бизнес-плана </w:t>
            </w:r>
            <w:r>
              <w:rPr>
                <w:sz w:val="24"/>
                <w:szCs w:val="24"/>
              </w:rPr>
              <w:t>АО «База отдыха «Энер</w:t>
            </w:r>
            <w:r w:rsidRPr="00423FFA">
              <w:rPr>
                <w:sz w:val="24"/>
                <w:szCs w:val="24"/>
              </w:rPr>
              <w:t>гетик» за 1 полугодие 2016 года в соответствии с пр</w:t>
            </w:r>
            <w:r>
              <w:rPr>
                <w:sz w:val="24"/>
                <w:szCs w:val="24"/>
              </w:rPr>
              <w:t>иложением № 3 к настоящему реше</w:t>
            </w:r>
            <w:r w:rsidRPr="00423FFA">
              <w:rPr>
                <w:sz w:val="24"/>
                <w:szCs w:val="24"/>
              </w:rPr>
              <w:t>нию 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  <w:r w:rsidRPr="00423FFA">
              <w:rPr>
                <w:sz w:val="24"/>
                <w:szCs w:val="24"/>
              </w:rPr>
              <w:t>.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 xml:space="preserve">2. Поручить представителям ПАО </w:t>
            </w:r>
            <w:r>
              <w:rPr>
                <w:sz w:val="24"/>
                <w:szCs w:val="24"/>
              </w:rPr>
              <w:t xml:space="preserve">«МРСК Юга» в Совете директоров </w:t>
            </w:r>
            <w:r w:rsidRPr="00423FFA">
              <w:rPr>
                <w:sz w:val="24"/>
                <w:szCs w:val="24"/>
              </w:rPr>
              <w:t>АО «ПСХ Соколовское» по вопросу повестки дня «Об утверждении отчета об итогах выполнения бизнес-плана Общества за 1 полугодие 2016 года» голосовать «ЗА» принятие следующего решения: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Утвердить отчет об итогах выполнения бизнес-плана АО «ПСХ Соколовское» за 1 полугодие 2016 года в соответствии с приложен</w:t>
            </w:r>
            <w:r>
              <w:rPr>
                <w:sz w:val="24"/>
                <w:szCs w:val="24"/>
              </w:rPr>
              <w:t>ием № 4 к настоящему решению Со</w:t>
            </w:r>
            <w:r w:rsidRPr="00423FFA">
              <w:rPr>
                <w:sz w:val="24"/>
                <w:szCs w:val="24"/>
              </w:rPr>
              <w:t>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  <w:r w:rsidRPr="00423FFA">
              <w:rPr>
                <w:sz w:val="24"/>
                <w:szCs w:val="24"/>
              </w:rPr>
              <w:t>.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3. Поручить представителям ПАО «МРСК Юга» в Совете директоров АО «Энер-госервис Юга» по вопросу повестки дня «Об утверждении отчета об итогах выполнения бизнес-плана Общества за 1 полугодие 2016 года» голосовать «ЗА» принятие следующего решения: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3.1. Утвердить отчет об итогах выполнения бизнес-плана АО «Энергосервис Юга» за 1 полугодие 2016 года в соответствии с приложением № 5 к настоящему решению 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  <w:r w:rsidRPr="00423FFA">
              <w:rPr>
                <w:sz w:val="24"/>
                <w:szCs w:val="24"/>
              </w:rPr>
              <w:t>.</w:t>
            </w:r>
          </w:p>
          <w:p w:rsidR="00423FFA" w:rsidRPr="00423FFA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3.2. Отметить неисполнение показателя чистой прибыли (убытка) по итогам 1 полугодия 2016 года (план: - 955 тыс. рублей, факт: - 5 607 тыс. рублей).</w:t>
            </w:r>
          </w:p>
          <w:p w:rsidR="00CA677F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423FFA">
              <w:rPr>
                <w:sz w:val="24"/>
                <w:szCs w:val="24"/>
              </w:rPr>
              <w:t>3.3. Поручить Генеральному директору АО «Энергосервис Юга» обеспечить ис-полнение запланированного финансового результата по итогам 2016 года.</w:t>
            </w:r>
          </w:p>
          <w:p w:rsidR="00423FFA" w:rsidRPr="00F815FD" w:rsidRDefault="00423FFA" w:rsidP="00A307A4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b/>
                <w:sz w:val="24"/>
                <w:szCs w:val="24"/>
                <w:u w:val="single"/>
              </w:rPr>
            </w:pPr>
          </w:p>
        </w:tc>
      </w:tr>
      <w:tr w:rsidR="00010ABE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010ABE" w:rsidRPr="00ED46E7" w:rsidRDefault="00010ABE" w:rsidP="00A307A4">
            <w:pPr>
              <w:adjustRightInd w:val="0"/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 xml:space="preserve">Раскрытие инсайдерской информации </w:t>
            </w:r>
            <w:r w:rsidRPr="00ED46E7">
              <w:rPr>
                <w:b/>
                <w:sz w:val="24"/>
                <w:szCs w:val="24"/>
              </w:rPr>
              <w:t>по вопросу № 3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Pr="00ED46E7">
              <w:rPr>
                <w:b/>
                <w:sz w:val="24"/>
                <w:szCs w:val="24"/>
              </w:rPr>
              <w:t xml:space="preserve"> «</w:t>
            </w:r>
            <w:r w:rsidR="00423FFA" w:rsidRPr="00423FFA">
              <w:rPr>
                <w:b/>
                <w:sz w:val="24"/>
                <w:szCs w:val="24"/>
              </w:rPr>
              <w:t>Об исполнении решения Совета директоров Общества (протокол от 25.07.2016 № 195/2016): о представлении отчета Генерального директора Общества о причинах отклонений, сложившихся при реализации утвержденной инвестиционной программы ПАО «МРСК Юга</w:t>
            </w:r>
            <w:r w:rsidR="00AE79B7" w:rsidRPr="00ED46E7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="00F815FD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10ABE" w:rsidRPr="00ED46E7" w:rsidTr="00683338">
        <w:trPr>
          <w:trHeight w:val="220"/>
        </w:trPr>
        <w:tc>
          <w:tcPr>
            <w:tcW w:w="9639" w:type="dxa"/>
            <w:gridSpan w:val="11"/>
          </w:tcPr>
          <w:p w:rsidR="009E0AFB" w:rsidRPr="00ED46E7" w:rsidRDefault="00010ABE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2.2.3. Содержание решения, принятого советом директоров эмитента:</w:t>
            </w:r>
          </w:p>
          <w:p w:rsidR="00423FFA" w:rsidRPr="00423FFA" w:rsidRDefault="00423FFA" w:rsidP="00A307A4">
            <w:pPr>
              <w:widowControl w:val="0"/>
              <w:tabs>
                <w:tab w:val="left" w:pos="1134"/>
              </w:tabs>
              <w:ind w:left="142" w:right="140" w:firstLine="567"/>
              <w:jc w:val="both"/>
              <w:rPr>
                <w:sz w:val="24"/>
                <w:szCs w:val="24"/>
                <w:lang w:eastAsia="ar-SA"/>
              </w:rPr>
            </w:pPr>
            <w:r w:rsidRPr="00423FFA">
              <w:rPr>
                <w:sz w:val="24"/>
                <w:szCs w:val="24"/>
              </w:rPr>
              <w:t>Принять к сведению отчёт Генерального директора Общества о причинах отклонений, сложившихся при реализации утвержденной инвестиционной программы ПАО «МРСК Юга» филиалами «Волгоградэнерго», «Астраханьэнерго» и «Ростовэнерго» в соответствии с приложением № 6 к настоящему решению Совета директоров</w:t>
            </w:r>
            <w:r>
              <w:rPr>
                <w:sz w:val="24"/>
                <w:szCs w:val="24"/>
              </w:rPr>
              <w:t xml:space="preserve"> Общества</w:t>
            </w:r>
            <w:r w:rsidRPr="00423FFA">
              <w:rPr>
                <w:sz w:val="24"/>
                <w:szCs w:val="24"/>
              </w:rPr>
              <w:t>.</w:t>
            </w:r>
          </w:p>
          <w:p w:rsidR="00BF6B1E" w:rsidRPr="00ED46E7" w:rsidRDefault="00BF6B1E" w:rsidP="00A307A4">
            <w:pPr>
              <w:widowControl w:val="0"/>
              <w:ind w:left="142" w:right="140" w:firstLine="567"/>
              <w:jc w:val="both"/>
              <w:rPr>
                <w:sz w:val="24"/>
                <w:szCs w:val="24"/>
              </w:rPr>
            </w:pPr>
          </w:p>
        </w:tc>
      </w:tr>
      <w:tr w:rsidR="00A307A4" w:rsidRPr="00ED46E7" w:rsidTr="00353EFE">
        <w:trPr>
          <w:trHeight w:val="362"/>
        </w:trPr>
        <w:tc>
          <w:tcPr>
            <w:tcW w:w="9639" w:type="dxa"/>
            <w:gridSpan w:val="11"/>
            <w:vAlign w:val="center"/>
          </w:tcPr>
          <w:p w:rsidR="00A307A4" w:rsidRPr="00ED46E7" w:rsidRDefault="00A307A4" w:rsidP="00A307A4">
            <w:pPr>
              <w:pStyle w:val="af1"/>
              <w:widowControl w:val="0"/>
              <w:spacing w:after="0"/>
              <w:ind w:left="142" w:right="140"/>
              <w:jc w:val="center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4: </w:t>
            </w:r>
            <w:r>
              <w:rPr>
                <w:b/>
                <w:sz w:val="24"/>
                <w:szCs w:val="24"/>
              </w:rPr>
              <w:t>«</w:t>
            </w:r>
            <w:r w:rsidRPr="00A307A4">
              <w:rPr>
                <w:b/>
                <w:sz w:val="24"/>
                <w:szCs w:val="24"/>
              </w:rPr>
              <w:t>О рассмотрении отчета Генерального директора Общества о ходе реализации непрофильных активов Об</w:t>
            </w:r>
            <w:r>
              <w:rPr>
                <w:b/>
                <w:sz w:val="24"/>
                <w:szCs w:val="24"/>
              </w:rPr>
              <w:t>щества за 1 полугодие 2016 года».</w:t>
            </w:r>
          </w:p>
        </w:tc>
      </w:tr>
      <w:tr w:rsidR="00A307A4" w:rsidRPr="00ED46E7" w:rsidTr="00353EFE">
        <w:trPr>
          <w:trHeight w:val="504"/>
        </w:trPr>
        <w:tc>
          <w:tcPr>
            <w:tcW w:w="9639" w:type="dxa"/>
            <w:gridSpan w:val="11"/>
          </w:tcPr>
          <w:p w:rsidR="00A307A4" w:rsidRPr="00ED46E7" w:rsidRDefault="00A307A4" w:rsidP="00A307A4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ind w:left="142" w:right="140" w:firstLine="567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lastRenderedPageBreak/>
              <w:t>2.2.4. Содержание решения, принятого советом директоров эмитента:</w:t>
            </w:r>
          </w:p>
          <w:p w:rsidR="00A307A4" w:rsidRPr="00A307A4" w:rsidRDefault="00A307A4" w:rsidP="00A307A4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/>
              <w:autoSpaceDN/>
              <w:ind w:left="142"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A307A4">
              <w:rPr>
                <w:iCs/>
                <w:sz w:val="24"/>
                <w:szCs w:val="24"/>
                <w:lang w:eastAsia="ar-SA"/>
              </w:rPr>
              <w:t>Принять к сведению отчёт Генерального директора Общества о ходе реализации непрофильных активов Общества за 1 полугодие 2016 года согласно приложению № 7 к настоящему решению Совета директоров.</w:t>
            </w:r>
          </w:p>
          <w:p w:rsidR="00A307A4" w:rsidRPr="00A307A4" w:rsidRDefault="00A307A4" w:rsidP="00A307A4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/>
              <w:autoSpaceDN/>
              <w:ind w:left="142"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A307A4">
              <w:rPr>
                <w:iCs/>
                <w:sz w:val="24"/>
                <w:szCs w:val="24"/>
                <w:lang w:eastAsia="ar-SA"/>
              </w:rPr>
              <w:t>Исключить из реестра непрофильных активов Общества в связи с реализацией следующие объекты: 1.2.51.,1.7.53.</w:t>
            </w:r>
          </w:p>
          <w:p w:rsidR="00A307A4" w:rsidRPr="00A307A4" w:rsidRDefault="00A307A4" w:rsidP="00A307A4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/>
              <w:autoSpaceDN/>
              <w:ind w:left="142"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A307A4">
              <w:rPr>
                <w:iCs/>
                <w:sz w:val="24"/>
                <w:szCs w:val="24"/>
                <w:lang w:eastAsia="ar-SA"/>
              </w:rPr>
              <w:t xml:space="preserve">Исключить из реестра непрофильных активов Общества в связи со списанием следующие объекты: 1.2.28., 1.2.36. </w:t>
            </w:r>
          </w:p>
          <w:p w:rsidR="00A307A4" w:rsidRPr="00A307A4" w:rsidRDefault="00A307A4" w:rsidP="00A307A4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/>
              <w:autoSpaceDN/>
              <w:ind w:left="142"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A307A4">
              <w:rPr>
                <w:iCs/>
                <w:sz w:val="24"/>
                <w:szCs w:val="24"/>
                <w:lang w:eastAsia="ar-SA"/>
              </w:rPr>
              <w:t>Установить новый срок реализации следующих объектов: 1.2.1, 1.2.4, 1.2.10, 1.2.12, 1.2.13, 1.2.20, 1.2.23, 1.2.24, 1.2.33, 1.5.1, 1.5.2, 1.5.4-1.5.6, 1.7.3, 1.7.7-1.7.11, 1.7.18, 1.7.20, 1.7.21, 1.7.39, 1.7.40, 1.7.43-1.7.46, 1.7.48-1.7.52, 1.7.54-1.7.56, 3.2.1, 3.2.2, 3.2.3, 3.2.5, 3.4.1. – 2 кв. 2017 г.</w:t>
            </w:r>
          </w:p>
          <w:p w:rsidR="00A307A4" w:rsidRPr="00ED46E7" w:rsidRDefault="00A307A4" w:rsidP="00A307A4">
            <w:pPr>
              <w:tabs>
                <w:tab w:val="left" w:pos="851"/>
                <w:tab w:val="left" w:pos="10260"/>
              </w:tabs>
              <w:ind w:left="142" w:right="140"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010ABE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7A29CC" w:rsidRPr="00ED46E7" w:rsidRDefault="00010ABE" w:rsidP="00A307A4">
            <w:pPr>
              <w:pStyle w:val="af1"/>
              <w:widowControl w:val="0"/>
              <w:spacing w:after="0"/>
              <w:ind w:left="142" w:right="140"/>
              <w:jc w:val="center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</w:t>
            </w:r>
            <w:r w:rsidR="00A307A4">
              <w:rPr>
                <w:b/>
                <w:sz w:val="24"/>
                <w:szCs w:val="24"/>
              </w:rPr>
              <w:t>5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Pr="00ED46E7">
              <w:rPr>
                <w:b/>
                <w:sz w:val="24"/>
                <w:szCs w:val="24"/>
              </w:rPr>
              <w:t xml:space="preserve"> </w:t>
            </w:r>
            <w:r w:rsidR="00423FFA">
              <w:rPr>
                <w:b/>
                <w:sz w:val="24"/>
                <w:szCs w:val="24"/>
              </w:rPr>
              <w:t>«</w:t>
            </w:r>
            <w:r w:rsidR="00423FFA" w:rsidRPr="00423FFA">
              <w:rPr>
                <w:b/>
                <w:sz w:val="24"/>
                <w:szCs w:val="24"/>
              </w:rPr>
              <w:t>О рассмотрении предложений по корректировке Программы перспективного развития систем учета электроэнергии по филиалу ПАО «МРСК Юга» - «Астраханьэнерго» в целях исполнения филиалом п</w:t>
            </w:r>
            <w:r w:rsidR="00A307A4">
              <w:rPr>
                <w:b/>
                <w:sz w:val="24"/>
                <w:szCs w:val="24"/>
              </w:rPr>
              <w:t>о итогам 2017 года планового за</w:t>
            </w:r>
            <w:r w:rsidR="00423FFA" w:rsidRPr="00423FFA">
              <w:rPr>
                <w:b/>
                <w:sz w:val="24"/>
                <w:szCs w:val="24"/>
              </w:rPr>
              <w:t>дания по величине потерь электроэнергии</w:t>
            </w:r>
            <w:r w:rsidR="00423FFA">
              <w:rPr>
                <w:b/>
                <w:sz w:val="24"/>
                <w:szCs w:val="24"/>
              </w:rPr>
              <w:t>»</w:t>
            </w:r>
            <w:r w:rsidR="00A307A4">
              <w:rPr>
                <w:b/>
                <w:sz w:val="24"/>
                <w:szCs w:val="24"/>
              </w:rPr>
              <w:t>.</w:t>
            </w:r>
          </w:p>
        </w:tc>
      </w:tr>
      <w:tr w:rsidR="00AE79B7" w:rsidRPr="00ED46E7" w:rsidTr="00DE65FC">
        <w:trPr>
          <w:trHeight w:val="504"/>
        </w:trPr>
        <w:tc>
          <w:tcPr>
            <w:tcW w:w="9639" w:type="dxa"/>
            <w:gridSpan w:val="11"/>
          </w:tcPr>
          <w:p w:rsidR="00AE79B7" w:rsidRPr="00ED46E7" w:rsidRDefault="00AE79B7" w:rsidP="00A307A4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ind w:left="142" w:right="140" w:firstLine="567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2.2.4. Содержание решения, принятого советом директоров эмитента:</w:t>
            </w:r>
          </w:p>
          <w:p w:rsidR="00423FFA" w:rsidRPr="00423FFA" w:rsidRDefault="00423FFA" w:rsidP="00261EC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ind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423FFA">
              <w:rPr>
                <w:iCs/>
                <w:sz w:val="24"/>
                <w:szCs w:val="24"/>
                <w:lang w:eastAsia="ar-SA"/>
              </w:rPr>
              <w:t>Принять к сведению предложения по корректировке Программы перспективного развития систем учета электроэнергии по филиалу ПАО «МРСК Юга» - «Астраханьэнерго» в целях исполнения филиалом по итогам 2017 года планового задания по величине потерь электроэнергии.</w:t>
            </w:r>
          </w:p>
          <w:p w:rsidR="00423FFA" w:rsidRPr="00423FFA" w:rsidRDefault="00423FFA" w:rsidP="00261EC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ind w:right="140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423FFA">
              <w:rPr>
                <w:iCs/>
                <w:sz w:val="24"/>
                <w:szCs w:val="24"/>
                <w:lang w:eastAsia="ar-SA"/>
              </w:rPr>
              <w:t>Поручить Единоличному исполнительному органу ПАО «МРСК Юга» представить на следующее заседание Совета директоров Общества предложения по источникам финансирования Программы перспективного развития систем учета электроэнергии по филиалу ПАО «МРСК Юга» - «Астраханьэнерго» в целях исполнения филиалом по итогам 2017 года планового задания по величине потерь электроэнергии.</w:t>
            </w:r>
          </w:p>
          <w:p w:rsidR="00CA677F" w:rsidRPr="00ED46E7" w:rsidRDefault="00CA677F" w:rsidP="00A307A4">
            <w:pPr>
              <w:tabs>
                <w:tab w:val="left" w:pos="851"/>
                <w:tab w:val="left" w:pos="10260"/>
              </w:tabs>
              <w:ind w:left="142" w:right="140"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0D5BAB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</w:t>
            </w:r>
            <w:r w:rsidR="00A307A4">
              <w:rPr>
                <w:b/>
                <w:sz w:val="24"/>
                <w:szCs w:val="24"/>
              </w:rPr>
              <w:t>6</w:t>
            </w:r>
            <w:r w:rsidRPr="00ED46E7">
              <w:rPr>
                <w:b/>
                <w:sz w:val="24"/>
                <w:szCs w:val="24"/>
              </w:rPr>
              <w:t>: «</w:t>
            </w:r>
            <w:r w:rsidR="00A307A4" w:rsidRPr="00A307A4">
              <w:rPr>
                <w:b/>
                <w:sz w:val="24"/>
                <w:szCs w:val="24"/>
              </w:rPr>
              <w:t>О рассмотрении доработанного проекта инвестиционной программы ПАО «МРСК Юга» на 2016-2022 гг.</w:t>
            </w:r>
            <w:r w:rsidR="00A307A4">
              <w:rPr>
                <w:b/>
                <w:sz w:val="24"/>
                <w:szCs w:val="24"/>
              </w:rPr>
              <w:t>»</w:t>
            </w:r>
            <w:r w:rsidR="00F815FD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7D102B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</w:t>
            </w:r>
            <w:r w:rsidR="00336FA4" w:rsidRPr="00ED46E7">
              <w:rPr>
                <w:sz w:val="24"/>
                <w:szCs w:val="24"/>
              </w:rPr>
              <w:t>5</w:t>
            </w:r>
            <w:r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A307A4" w:rsidRPr="00A307A4" w:rsidRDefault="00A307A4" w:rsidP="00A307A4">
            <w:pPr>
              <w:widowControl w:val="0"/>
              <w:tabs>
                <w:tab w:val="left" w:pos="1134"/>
              </w:tabs>
              <w:autoSpaceDE/>
              <w:autoSpaceDN/>
              <w:ind w:left="142" w:right="140" w:firstLine="567"/>
              <w:jc w:val="both"/>
              <w:rPr>
                <w:iCs/>
                <w:sz w:val="24"/>
                <w:szCs w:val="24"/>
              </w:rPr>
            </w:pPr>
            <w:r w:rsidRPr="00A307A4">
              <w:rPr>
                <w:iCs/>
                <w:sz w:val="24"/>
                <w:szCs w:val="24"/>
              </w:rPr>
              <w:t>1.</w:t>
            </w:r>
            <w:r w:rsidRPr="00A307A4">
              <w:rPr>
                <w:iCs/>
                <w:sz w:val="24"/>
                <w:szCs w:val="24"/>
              </w:rPr>
              <w:tab/>
              <w:t>Одобрить проект скорректированной инвестиционной программы Общества на период 2016-2022 годы в соответствии с приложением № 8 к настоящему решению Совета директоров.</w:t>
            </w:r>
          </w:p>
          <w:p w:rsidR="00A307A4" w:rsidRPr="00A307A4" w:rsidRDefault="00A307A4" w:rsidP="00A307A4">
            <w:pPr>
              <w:widowControl w:val="0"/>
              <w:tabs>
                <w:tab w:val="left" w:pos="1134"/>
              </w:tabs>
              <w:autoSpaceDE/>
              <w:autoSpaceDN/>
              <w:ind w:left="142" w:right="140" w:firstLine="567"/>
              <w:jc w:val="both"/>
              <w:rPr>
                <w:iCs/>
                <w:sz w:val="24"/>
                <w:szCs w:val="24"/>
              </w:rPr>
            </w:pPr>
            <w:r w:rsidRPr="00A307A4">
              <w:rPr>
                <w:iCs/>
                <w:sz w:val="24"/>
                <w:szCs w:val="24"/>
              </w:rPr>
              <w:t>2.</w:t>
            </w:r>
            <w:r w:rsidRPr="00A307A4">
              <w:rPr>
                <w:iCs/>
                <w:sz w:val="24"/>
                <w:szCs w:val="24"/>
              </w:rPr>
              <w:tab/>
              <w:t>Поручить Генеральному директору Общества:</w:t>
            </w:r>
          </w:p>
          <w:p w:rsidR="00A307A4" w:rsidRPr="00A307A4" w:rsidRDefault="00A307A4" w:rsidP="00A307A4">
            <w:pPr>
              <w:widowControl w:val="0"/>
              <w:tabs>
                <w:tab w:val="left" w:pos="1134"/>
              </w:tabs>
              <w:autoSpaceDE/>
              <w:autoSpaceDN/>
              <w:ind w:left="142" w:right="140" w:firstLine="567"/>
              <w:jc w:val="both"/>
              <w:rPr>
                <w:iCs/>
                <w:sz w:val="24"/>
                <w:szCs w:val="24"/>
              </w:rPr>
            </w:pPr>
            <w:r w:rsidRPr="00A307A4">
              <w:rPr>
                <w:iCs/>
                <w:sz w:val="24"/>
                <w:szCs w:val="24"/>
              </w:rPr>
              <w:t>2.1.</w:t>
            </w:r>
            <w:r w:rsidRPr="00A307A4">
              <w:rPr>
                <w:iCs/>
                <w:sz w:val="24"/>
                <w:szCs w:val="24"/>
              </w:rPr>
              <w:tab/>
              <w:t>направить в Министерство энергетики Российской Федерации доработанный проект инвестиционной программы на период 2016-2022 годы с учетом поступивших за-мечаний не позднее 07.10.2016 для публикации на официальном сайте Минэнерго России в установленном порядке.</w:t>
            </w:r>
          </w:p>
          <w:p w:rsidR="00A307A4" w:rsidRPr="00A307A4" w:rsidRDefault="00A307A4" w:rsidP="00A307A4">
            <w:pPr>
              <w:widowControl w:val="0"/>
              <w:tabs>
                <w:tab w:val="left" w:pos="1134"/>
              </w:tabs>
              <w:autoSpaceDE/>
              <w:autoSpaceDN/>
              <w:ind w:left="142" w:right="140" w:firstLine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2.2. </w:t>
            </w:r>
            <w:r w:rsidRPr="00A307A4">
              <w:rPr>
                <w:iCs/>
                <w:sz w:val="24"/>
                <w:szCs w:val="24"/>
              </w:rPr>
              <w:t>обеспечить утверждение проекта скорректированной инвестиционной про-граммы Общества на период 2016-2022 годы в Министерстве энергетики Российской Фе-дерации в порядке, предусмотренном Постановлением Правительства Российской Феде-рации от 01 декабря 2009 года № 977.</w:t>
            </w:r>
          </w:p>
          <w:p w:rsidR="00AE79B7" w:rsidRPr="00ED46E7" w:rsidRDefault="00A307A4" w:rsidP="00A307A4">
            <w:pPr>
              <w:ind w:left="142" w:right="140" w:firstLine="56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2.3. </w:t>
            </w:r>
            <w:r w:rsidRPr="00A307A4">
              <w:rPr>
                <w:iCs/>
                <w:sz w:val="24"/>
                <w:szCs w:val="24"/>
              </w:rPr>
              <w:t>представить отчет об исполнении п. 2.2. настоящего решения на рассмотрение Совета директоров Общества в течение 30 календарных дней после утверждения проекта скорректированной инвестиционной программы Общества на период 2016-2022 годы в соответствии с требованиями Постановления Правительства Российской Федерации от                01 декабря 2009 года № 977.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0D5BAB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</w:t>
            </w:r>
            <w:r w:rsidR="00A307A4">
              <w:rPr>
                <w:b/>
                <w:sz w:val="24"/>
                <w:szCs w:val="24"/>
              </w:rPr>
              <w:t>7</w:t>
            </w:r>
            <w:r w:rsidRPr="00ED46E7">
              <w:rPr>
                <w:b/>
                <w:sz w:val="24"/>
                <w:szCs w:val="24"/>
              </w:rPr>
              <w:t>: «</w:t>
            </w:r>
            <w:r w:rsidR="00A307A4" w:rsidRPr="00A307A4">
              <w:rPr>
                <w:b/>
                <w:sz w:val="24"/>
                <w:szCs w:val="24"/>
              </w:rPr>
              <w:t>О переизбрании Председателя Комитета по аудиту Совета директоров ПАО «МРСК Юга».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336FA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2.2.6</w:t>
            </w:r>
            <w:r w:rsidR="007D102B"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AE79B7" w:rsidRPr="00ED46E7" w:rsidRDefault="00A307A4" w:rsidP="00A307A4">
            <w:pPr>
              <w:ind w:left="142" w:right="140" w:firstLine="567"/>
              <w:jc w:val="both"/>
              <w:rPr>
                <w:sz w:val="24"/>
                <w:szCs w:val="24"/>
              </w:rPr>
            </w:pPr>
            <w:r w:rsidRPr="00A307A4">
              <w:rPr>
                <w:bCs/>
                <w:iCs/>
                <w:sz w:val="24"/>
                <w:szCs w:val="24"/>
              </w:rPr>
              <w:t>Перенести рассмотрение вопроса на более поздний срок.</w:t>
            </w:r>
          </w:p>
        </w:tc>
      </w:tr>
      <w:tr w:rsidR="003C608A" w:rsidRPr="00ED46E7" w:rsidTr="00DE65FC">
        <w:trPr>
          <w:trHeight w:val="504"/>
        </w:trPr>
        <w:tc>
          <w:tcPr>
            <w:tcW w:w="9639" w:type="dxa"/>
            <w:gridSpan w:val="11"/>
          </w:tcPr>
          <w:p w:rsidR="00BB5266" w:rsidRPr="00F815FD" w:rsidRDefault="00795D8A" w:rsidP="00A307A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2.3. </w:t>
            </w:r>
            <w:r w:rsidR="00BB5266" w:rsidRPr="00ED46E7"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</w:t>
            </w:r>
            <w:r w:rsidR="00BB5266" w:rsidRPr="00F815FD">
              <w:rPr>
                <w:sz w:val="24"/>
                <w:szCs w:val="24"/>
              </w:rPr>
              <w:t>:</w:t>
            </w:r>
            <w:r w:rsidR="00DF35C1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A307A4">
              <w:rPr>
                <w:b/>
                <w:i/>
                <w:sz w:val="24"/>
                <w:szCs w:val="24"/>
              </w:rPr>
              <w:t>07 ок</w:t>
            </w:r>
            <w:r w:rsidR="00F815FD" w:rsidRPr="00F815FD">
              <w:rPr>
                <w:b/>
                <w:i/>
                <w:sz w:val="24"/>
                <w:szCs w:val="24"/>
              </w:rPr>
              <w:t>тября</w:t>
            </w:r>
            <w:r w:rsidR="008D3319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F815FD">
              <w:rPr>
                <w:b/>
                <w:i/>
                <w:sz w:val="24"/>
                <w:szCs w:val="24"/>
              </w:rPr>
              <w:t>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="00BB5266" w:rsidRPr="00F815FD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C608A" w:rsidRPr="00ED46E7" w:rsidRDefault="00BB5266" w:rsidP="00A307A4">
            <w:pPr>
              <w:widowControl w:val="0"/>
              <w:tabs>
                <w:tab w:val="left" w:pos="9729"/>
              </w:tabs>
              <w:ind w:left="142" w:right="140"/>
              <w:jc w:val="both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="009C6C29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A307A4">
              <w:rPr>
                <w:b/>
                <w:i/>
                <w:sz w:val="24"/>
                <w:szCs w:val="24"/>
              </w:rPr>
              <w:t>10</w:t>
            </w:r>
            <w:r w:rsidR="00F815FD" w:rsidRPr="00F815FD">
              <w:rPr>
                <w:b/>
                <w:i/>
                <w:sz w:val="24"/>
                <w:szCs w:val="24"/>
              </w:rPr>
              <w:t xml:space="preserve"> октября</w:t>
            </w:r>
            <w:r w:rsidR="00285280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F815FD">
              <w:rPr>
                <w:b/>
                <w:i/>
                <w:sz w:val="24"/>
                <w:szCs w:val="24"/>
              </w:rPr>
              <w:t>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="0002213D" w:rsidRPr="00F815FD">
              <w:rPr>
                <w:b/>
                <w:i/>
                <w:sz w:val="24"/>
                <w:szCs w:val="24"/>
              </w:rPr>
              <w:t xml:space="preserve"> года, протокол №</w:t>
            </w:r>
            <w:r w:rsidR="00F815FD" w:rsidRPr="00F815FD">
              <w:rPr>
                <w:b/>
                <w:i/>
                <w:sz w:val="24"/>
                <w:szCs w:val="24"/>
              </w:rPr>
              <w:t>20</w:t>
            </w:r>
            <w:r w:rsidR="00A307A4">
              <w:rPr>
                <w:b/>
                <w:i/>
                <w:sz w:val="24"/>
                <w:szCs w:val="24"/>
              </w:rPr>
              <w:t>3</w:t>
            </w:r>
            <w:r w:rsidR="00625D42" w:rsidRPr="00F815FD">
              <w:rPr>
                <w:b/>
                <w:i/>
                <w:sz w:val="24"/>
                <w:szCs w:val="24"/>
              </w:rPr>
              <w:t>/201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Pr="00F815F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901" w:rsidRPr="00ED46E7" w:rsidTr="00DE65FC">
        <w:trPr>
          <w:cantSplit/>
        </w:trPr>
        <w:tc>
          <w:tcPr>
            <w:tcW w:w="9639" w:type="dxa"/>
            <w:gridSpan w:val="11"/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3. Подпись</w:t>
            </w: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3.1. </w:t>
            </w:r>
            <w:r w:rsidR="00C13990" w:rsidRPr="00ED46E7">
              <w:rPr>
                <w:sz w:val="24"/>
                <w:szCs w:val="24"/>
              </w:rPr>
              <w:t>Начальник департамента</w:t>
            </w:r>
            <w:r w:rsidR="008305CB" w:rsidRPr="00ED46E7">
              <w:rPr>
                <w:sz w:val="24"/>
                <w:szCs w:val="24"/>
              </w:rPr>
              <w:t xml:space="preserve"> </w:t>
            </w:r>
            <w:r w:rsidR="00887AE4" w:rsidRPr="00ED46E7">
              <w:rPr>
                <w:sz w:val="24"/>
                <w:szCs w:val="24"/>
              </w:rPr>
              <w:t>корпоративно</w:t>
            </w:r>
            <w:r w:rsidR="007076DB" w:rsidRPr="00ED46E7">
              <w:rPr>
                <w:sz w:val="24"/>
                <w:szCs w:val="24"/>
              </w:rPr>
              <w:t>го</w:t>
            </w:r>
          </w:p>
          <w:p w:rsidR="00E46901" w:rsidRPr="00ED46E7" w:rsidRDefault="007076DB" w:rsidP="00A307A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      управления и взаимодействия с </w:t>
            </w:r>
            <w:r w:rsidR="00CA677F" w:rsidRPr="00ED46E7">
              <w:rPr>
                <w:sz w:val="24"/>
                <w:szCs w:val="24"/>
              </w:rPr>
              <w:t>а</w:t>
            </w:r>
            <w:r w:rsidRPr="00ED46E7">
              <w:rPr>
                <w:sz w:val="24"/>
                <w:szCs w:val="24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AE1E72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Е.Н</w:t>
            </w:r>
            <w:r w:rsidR="007076DB" w:rsidRPr="00ED46E7">
              <w:rPr>
                <w:sz w:val="24"/>
                <w:szCs w:val="24"/>
              </w:rPr>
              <w:t>.</w:t>
            </w:r>
            <w:r w:rsidRPr="00ED46E7">
              <w:rPr>
                <w:sz w:val="24"/>
                <w:szCs w:val="24"/>
              </w:rPr>
              <w:t xml:space="preserve"> </w:t>
            </w:r>
            <w:r w:rsidR="007076DB" w:rsidRPr="00ED46E7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ED46E7" w:rsidRDefault="00E57839" w:rsidP="00A307A4">
            <w:pPr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6598">
              <w:rPr>
                <w:sz w:val="24"/>
                <w:szCs w:val="24"/>
              </w:rPr>
              <w:t>(д</w:t>
            </w:r>
            <w:r w:rsidR="00307BA7" w:rsidRPr="00ED46E7">
              <w:rPr>
                <w:sz w:val="24"/>
                <w:szCs w:val="24"/>
              </w:rPr>
              <w:t xml:space="preserve">оверенность от </w:t>
            </w:r>
            <w:r w:rsidR="00912D3E">
              <w:rPr>
                <w:sz w:val="24"/>
                <w:szCs w:val="24"/>
              </w:rPr>
              <w:t>11</w:t>
            </w:r>
            <w:r w:rsidR="00307BA7" w:rsidRPr="00ED46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07BA7" w:rsidRPr="00ED46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="00307BA7" w:rsidRPr="00ED46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>)</w:t>
            </w:r>
          </w:p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(подпись)</w:t>
            </w:r>
          </w:p>
          <w:p w:rsidR="00D71FCC" w:rsidRPr="00ED46E7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ED46E7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ED46E7" w:rsidRDefault="00F815FD" w:rsidP="00A307A4">
            <w:pPr>
              <w:pStyle w:val="af8"/>
              <w:numPr>
                <w:ilvl w:val="1"/>
                <w:numId w:val="4"/>
              </w:num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77F" w:rsidRPr="00ED46E7">
              <w:rPr>
                <w:rFonts w:ascii="Times New Roman" w:hAnsi="Times New Roman"/>
                <w:sz w:val="24"/>
                <w:szCs w:val="24"/>
              </w:rPr>
              <w:t>Д</w:t>
            </w:r>
            <w:r w:rsidR="006C353B" w:rsidRPr="00ED46E7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F815FD" w:rsidRDefault="006C353B" w:rsidP="00053CF8">
            <w:pPr>
              <w:ind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«</w:t>
            </w:r>
            <w:r w:rsidR="00A307A4">
              <w:rPr>
                <w:sz w:val="24"/>
                <w:szCs w:val="24"/>
              </w:rPr>
              <w:t>10</w:t>
            </w:r>
            <w:r w:rsidRPr="00F815FD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F815FD" w:rsidRDefault="00F815FD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201</w:t>
            </w:r>
            <w:r w:rsidR="00E57839" w:rsidRPr="00F815FD">
              <w:rPr>
                <w:sz w:val="24"/>
                <w:szCs w:val="24"/>
              </w:rPr>
              <w:t>6</w:t>
            </w:r>
            <w:r w:rsidRPr="00F815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ED46E7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ED46E7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ED46E7" w:rsidRDefault="005E2133" w:rsidP="00A307A4">
      <w:pPr>
        <w:spacing w:after="240"/>
        <w:ind w:left="142" w:right="140"/>
        <w:rPr>
          <w:sz w:val="24"/>
          <w:szCs w:val="24"/>
        </w:rPr>
      </w:pPr>
    </w:p>
    <w:bookmarkEnd w:id="0"/>
    <w:p w:rsidR="00AB2F97" w:rsidRPr="00ED46E7" w:rsidRDefault="00AB2F97" w:rsidP="00A307A4">
      <w:pPr>
        <w:spacing w:after="240"/>
        <w:ind w:left="142" w:right="140"/>
        <w:rPr>
          <w:sz w:val="24"/>
          <w:szCs w:val="24"/>
        </w:rPr>
      </w:pPr>
    </w:p>
    <w:sectPr w:rsidR="00AB2F97" w:rsidRPr="00ED46E7" w:rsidSect="00795D8A">
      <w:headerReference w:type="default" r:id="rId11"/>
      <w:footerReference w:type="default" r:id="rId12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9E4"/>
    <w:multiLevelType w:val="hybridMultilevel"/>
    <w:tmpl w:val="6B8429C8"/>
    <w:lvl w:ilvl="0" w:tplc="73E826F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0DFD"/>
    <w:multiLevelType w:val="hybridMultilevel"/>
    <w:tmpl w:val="AE78A0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7213E"/>
    <w:multiLevelType w:val="multilevel"/>
    <w:tmpl w:val="237C9B8C"/>
    <w:lvl w:ilvl="0">
      <w:start w:val="1"/>
      <w:numFmt w:val="decimal"/>
      <w:lvlText w:val="%1"/>
      <w:lvlJc w:val="left"/>
      <w:pPr>
        <w:ind w:left="-634" w:firstLine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" w:firstLine="6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firstLine="27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3" w:hanging="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2" w:hanging="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1" w:hanging="44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0" w:hanging="44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80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8" w:hanging="1166"/>
      </w:pPr>
      <w:rPr>
        <w:rFonts w:hint="default"/>
      </w:rPr>
    </w:lvl>
  </w:abstractNum>
  <w:abstractNum w:abstractNumId="3">
    <w:nsid w:val="5D0B42F3"/>
    <w:multiLevelType w:val="hybridMultilevel"/>
    <w:tmpl w:val="6876136C"/>
    <w:lvl w:ilvl="0" w:tplc="56C2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0516F"/>
    <w:multiLevelType w:val="multilevel"/>
    <w:tmpl w:val="9642C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3CF8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B82"/>
    <w:rsid w:val="00261EC3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3FFA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8784D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C4792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0AE1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07A4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70F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15FD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5633-8412-470C-A113-82E13B32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1169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66</cp:revision>
  <cp:lastPrinted>2016-10-11T06:46:00Z</cp:lastPrinted>
  <dcterms:created xsi:type="dcterms:W3CDTF">2015-03-03T05:18:00Z</dcterms:created>
  <dcterms:modified xsi:type="dcterms:W3CDTF">2016-10-11T06:58:00Z</dcterms:modified>
</cp:coreProperties>
</file>